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DF" w:rsidRDefault="00941F8B" w:rsidP="003D367E">
      <w:pPr>
        <w:suppressAutoHyphens/>
        <w:spacing w:after="0" w:line="240" w:lineRule="auto"/>
        <w:ind w:left="-567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Lokalne Kryteria Wyboru - a</w:t>
      </w:r>
      <w:r w:rsidR="005D76DF" w:rsidRPr="00A909C7">
        <w:rPr>
          <w:rFonts w:ascii="Times New Roman" w:hAnsi="Times New Roman"/>
          <w:b/>
          <w:lang w:eastAsia="ar-SA"/>
        </w:rPr>
        <w:t xml:space="preserve">by projekt został wybrany do finansowania musi </w:t>
      </w:r>
      <w:r>
        <w:rPr>
          <w:rFonts w:ascii="Times New Roman" w:hAnsi="Times New Roman"/>
          <w:b/>
          <w:lang w:eastAsia="ar-SA"/>
        </w:rPr>
        <w:t>otrzymać minimum 1/3 maks.</w:t>
      </w:r>
      <w:r w:rsidR="005D76DF" w:rsidRPr="00A909C7">
        <w:rPr>
          <w:rFonts w:ascii="Times New Roman" w:hAnsi="Times New Roman"/>
          <w:b/>
          <w:lang w:eastAsia="ar-SA"/>
        </w:rPr>
        <w:t xml:space="preserve"> ilości sumy punktów dla danego rodzaju</w:t>
      </w:r>
      <w:r>
        <w:rPr>
          <w:rFonts w:ascii="Times New Roman" w:hAnsi="Times New Roman"/>
          <w:b/>
          <w:lang w:eastAsia="ar-SA"/>
        </w:rPr>
        <w:t xml:space="preserve"> operacji.</w:t>
      </w:r>
    </w:p>
    <w:p w:rsidR="005D76DF" w:rsidRPr="004524F9" w:rsidRDefault="005D76DF" w:rsidP="004524F9">
      <w:pPr>
        <w:suppressAutoHyphens/>
        <w:spacing w:after="0" w:line="240" w:lineRule="auto"/>
        <w:rPr>
          <w:rFonts w:ascii="Times New Roman" w:hAnsi="Times New Roman"/>
          <w:b/>
          <w:sz w:val="10"/>
          <w:szCs w:val="10"/>
          <w:lang w:eastAsia="ar-SA"/>
        </w:rPr>
      </w:pPr>
    </w:p>
    <w:tbl>
      <w:tblPr>
        <w:tblW w:w="16648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71"/>
        <w:gridCol w:w="2269"/>
        <w:gridCol w:w="5811"/>
        <w:gridCol w:w="2079"/>
        <w:gridCol w:w="2174"/>
        <w:gridCol w:w="47"/>
        <w:gridCol w:w="1796"/>
        <w:gridCol w:w="46"/>
        <w:gridCol w:w="1807"/>
        <w:gridCol w:w="236"/>
        <w:gridCol w:w="12"/>
      </w:tblGrid>
      <w:tr w:rsidR="005D76DF" w:rsidRPr="009C33F0" w:rsidTr="00941F8B">
        <w:trPr>
          <w:gridAfter w:val="1"/>
          <w:wAfter w:w="12" w:type="dxa"/>
          <w:cantSplit/>
          <w:trHeight w:hRule="exact" w:val="324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</w:pPr>
            <w:proofErr w:type="spellStart"/>
            <w:r w:rsidRPr="004524F9"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  <w:t>Kryterium lokalne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  <w:t>Opis / potencjalne oddziaływanie</w:t>
            </w:r>
          </w:p>
        </w:tc>
        <w:tc>
          <w:tcPr>
            <w:tcW w:w="7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  <w:t>Punkty – za co?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</w:tr>
      <w:tr w:rsidR="005D76DF" w:rsidRPr="009C33F0" w:rsidTr="00941F8B">
        <w:trPr>
          <w:gridAfter w:val="1"/>
          <w:wAfter w:w="12" w:type="dxa"/>
          <w:cantSplit/>
          <w:trHeight w:val="118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D76DF" w:rsidRPr="004524F9" w:rsidRDefault="005D76DF" w:rsidP="004524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D76DF" w:rsidRPr="004524F9" w:rsidRDefault="005D76DF" w:rsidP="004524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D76DF" w:rsidRPr="004524F9" w:rsidRDefault="005D76DF" w:rsidP="004524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76DF" w:rsidRPr="00941F8B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6"/>
                <w:szCs w:val="18"/>
                <w:lang w:eastAsia="ar-SA"/>
              </w:rPr>
            </w:pPr>
            <w:r w:rsidRPr="00941F8B">
              <w:rPr>
                <w:rFonts w:ascii="Times New Roman" w:hAnsi="Times New Roman" w:cs="Arial"/>
                <w:b/>
                <w:sz w:val="16"/>
                <w:szCs w:val="18"/>
                <w:lang w:eastAsia="ar-SA"/>
              </w:rPr>
              <w:t>Małe projekty</w:t>
            </w:r>
          </w:p>
        </w:tc>
        <w:tc>
          <w:tcPr>
            <w:tcW w:w="222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76DF" w:rsidRPr="00941F8B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6"/>
                <w:szCs w:val="18"/>
                <w:lang w:eastAsia="ar-SA"/>
              </w:rPr>
            </w:pPr>
            <w:r w:rsidRPr="00941F8B">
              <w:rPr>
                <w:rFonts w:ascii="Times New Roman" w:hAnsi="Times New Roman" w:cs="Arial"/>
                <w:b/>
                <w:sz w:val="16"/>
                <w:szCs w:val="18"/>
                <w:lang w:eastAsia="ar-SA"/>
              </w:rPr>
              <w:t>Odnowa Wsi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76DF" w:rsidRPr="00941F8B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5"/>
                <w:szCs w:val="15"/>
                <w:lang w:eastAsia="ar-SA"/>
              </w:rPr>
            </w:pPr>
            <w:r w:rsidRPr="00941F8B">
              <w:rPr>
                <w:rFonts w:ascii="Times New Roman" w:hAnsi="Times New Roman" w:cs="Arial"/>
                <w:b/>
                <w:sz w:val="15"/>
                <w:szCs w:val="15"/>
                <w:lang w:eastAsia="ar-SA"/>
              </w:rPr>
              <w:t>Mikroprzedsiębiorstwa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76DF" w:rsidRPr="00941F8B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6"/>
                <w:szCs w:val="18"/>
                <w:lang w:eastAsia="ar-SA"/>
              </w:rPr>
            </w:pPr>
            <w:r w:rsidRPr="00941F8B">
              <w:rPr>
                <w:rFonts w:ascii="Times New Roman" w:hAnsi="Times New Roman" w:cs="Arial"/>
                <w:b/>
                <w:sz w:val="16"/>
                <w:szCs w:val="18"/>
                <w:lang w:eastAsia="ar-SA"/>
              </w:rPr>
              <w:t>Różnicowanie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</w:p>
        </w:tc>
      </w:tr>
      <w:tr w:rsidR="005D76DF" w:rsidRPr="009C33F0" w:rsidTr="00941F8B">
        <w:trPr>
          <w:gridAfter w:val="1"/>
          <w:wAfter w:w="12" w:type="dxa"/>
          <w:trHeight w:val="766"/>
        </w:trPr>
        <w:tc>
          <w:tcPr>
            <w:tcW w:w="371" w:type="dxa"/>
            <w:vMerge w:val="restart"/>
            <w:tcBorders>
              <w:left w:val="single" w:sz="4" w:space="0" w:color="000000"/>
            </w:tcBorders>
            <w:vAlign w:val="center"/>
          </w:tcPr>
          <w:p w:rsidR="005D76DF" w:rsidRPr="001732FF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6"/>
                <w:szCs w:val="16"/>
                <w:lang w:eastAsia="ar-SA"/>
              </w:rPr>
            </w:pPr>
            <w:r w:rsidRPr="001732FF">
              <w:rPr>
                <w:rFonts w:ascii="Times New Roman" w:hAnsi="Times New Roman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  <w:t xml:space="preserve">Innowacyjność projektu 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 xml:space="preserve">Preferuje projekty innowacyjne, oryginalne w skali lokalnej rozwiązania.  Poprzez innowacyjność rozumie się: 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-zastosowanie pomysłów i rozwiązań znanych</w:t>
            </w:r>
            <w:r w:rsidR="00941F8B">
              <w:rPr>
                <w:rFonts w:ascii="Times New Roman" w:hAnsi="Times New Roman" w:cs="Arial"/>
                <w:sz w:val="18"/>
                <w:szCs w:val="18"/>
                <w:lang w:eastAsia="ar-SA"/>
              </w:rPr>
              <w:t xml:space="preserve"> </w:t>
            </w: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 xml:space="preserve"> gdzie indziej, jednak mających nowatorski   charakter na danym terenie,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 xml:space="preserve">-nowatorskie wykorzystanie lokalnych zasobów, 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-rozwój nowych produkcji i usług,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 xml:space="preserve">-nowe sposoby zaangażowania lokalnej społeczności w proces rozwoju. 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3 – rozwiązanie jest nowe na obszarze LGD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2 – rozwiązanie jest nowe na obszarze gminy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1 – rozwiązanie jest nowe na obszarze miejscowości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0 – rozwiązanie jest już na obszarze danej miejscowości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</w:p>
        </w:tc>
      </w:tr>
      <w:tr w:rsidR="005D76DF" w:rsidRPr="009C33F0" w:rsidTr="00941F8B">
        <w:trPr>
          <w:gridAfter w:val="1"/>
          <w:wAfter w:w="12" w:type="dxa"/>
          <w:trHeight w:val="656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1732FF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300FBD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300FBD">
              <w:rPr>
                <w:rFonts w:ascii="Times New Roman" w:hAnsi="Times New Roman" w:cs="Arial"/>
                <w:sz w:val="18"/>
                <w:szCs w:val="18"/>
                <w:lang w:eastAsia="ar-SA"/>
              </w:rPr>
              <w:t>Preferuje projekty innowacyjne wykorzystujące zastosowanie ekologicznych technologii  ze szczególnym uwzględnieniem energii odnawialnej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1 – tak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0 – nie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</w:p>
        </w:tc>
      </w:tr>
      <w:tr w:rsidR="005D76DF" w:rsidRPr="009C33F0" w:rsidTr="00941F8B">
        <w:trPr>
          <w:gridAfter w:val="1"/>
          <w:wAfter w:w="12" w:type="dxa"/>
          <w:trHeight w:val="678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1732FF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6"/>
                <w:szCs w:val="16"/>
                <w:lang w:eastAsia="ar-SA"/>
              </w:rPr>
            </w:pPr>
            <w:r w:rsidRPr="001732FF">
              <w:rPr>
                <w:rFonts w:ascii="Times New Roman" w:hAnsi="Times New Roman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  <w:t>Zasięg oddziaływania projektu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300FBD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300FBD">
              <w:rPr>
                <w:rFonts w:ascii="Times New Roman" w:hAnsi="Times New Roman" w:cs="Arial"/>
                <w:sz w:val="18"/>
                <w:szCs w:val="18"/>
                <w:lang w:eastAsia="ar-SA"/>
              </w:rPr>
              <w:t xml:space="preserve">Preferuje projekty realizowane w większej liczbie miejscowości na terenie LGD 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3 – więcej niż 5 miejscowości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2 – 4 lub 5 lub miejscowości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1 – 2 lub 3 miejscowości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0 – 1 miejscowość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</w:p>
        </w:tc>
      </w:tr>
      <w:tr w:rsidR="005D76DF" w:rsidRPr="009C33F0" w:rsidTr="00941F8B">
        <w:trPr>
          <w:gridAfter w:val="1"/>
          <w:wAfter w:w="12" w:type="dxa"/>
          <w:trHeight w:val="678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1732FF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6"/>
                <w:szCs w:val="16"/>
                <w:lang w:eastAsia="ar-SA"/>
              </w:rPr>
            </w:pPr>
            <w:r w:rsidRPr="001732FF">
              <w:rPr>
                <w:rFonts w:ascii="Times New Roman" w:hAnsi="Times New Roman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  <w:t xml:space="preserve">Udział partnerów </w:t>
            </w:r>
            <w:r w:rsidRPr="004524F9"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  <w:br/>
              <w:t>w realizacji projektu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 xml:space="preserve">Preferuje projekty realizowane z udziałem wielu partnerów. Przy czym partnerstwo powinno być opisane w projekcie (np. zadania partnerów) oraz udokumentowane listem intencyjnym stanowiącym załącznik do wniosku. 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2 – 2 lub więcej partnerów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1 – 1 partner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0 – bez partnera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2 –  2 lub więcej partnerów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1 – 1 partner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0 – bez partnera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</w:p>
        </w:tc>
      </w:tr>
      <w:tr w:rsidR="005D76DF" w:rsidRPr="009C33F0" w:rsidTr="00941F8B">
        <w:trPr>
          <w:gridAfter w:val="1"/>
          <w:wAfter w:w="12" w:type="dxa"/>
          <w:trHeight w:val="678"/>
        </w:trPr>
        <w:tc>
          <w:tcPr>
            <w:tcW w:w="371" w:type="dxa"/>
            <w:tcBorders>
              <w:left w:val="single" w:sz="4" w:space="0" w:color="000000"/>
            </w:tcBorders>
            <w:vAlign w:val="center"/>
          </w:tcPr>
          <w:p w:rsidR="005D76DF" w:rsidRPr="001732FF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6"/>
                <w:szCs w:val="16"/>
                <w:lang w:eastAsia="ar-SA"/>
              </w:rPr>
            </w:pPr>
            <w:r w:rsidRPr="001732FF">
              <w:rPr>
                <w:rFonts w:ascii="Times New Roman" w:hAnsi="Times New Roman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  <w:t>Liczba nowych utworzonych miejsc pracy w wyniku realizacji projektu</w:t>
            </w:r>
          </w:p>
        </w:tc>
        <w:tc>
          <w:tcPr>
            <w:tcW w:w="5811" w:type="dxa"/>
            <w:tcBorders>
              <w:left w:val="single" w:sz="4" w:space="0" w:color="000000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Preferuje projekty w zależności od liczby nowo utworzonych miejsc pracy</w:t>
            </w:r>
          </w:p>
        </w:tc>
        <w:tc>
          <w:tcPr>
            <w:tcW w:w="2079" w:type="dxa"/>
            <w:tcBorders>
              <w:left w:val="single" w:sz="4" w:space="0" w:color="000000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2174" w:type="dxa"/>
            <w:tcBorders>
              <w:left w:val="single" w:sz="4" w:space="0" w:color="000000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3696" w:type="dxa"/>
            <w:gridSpan w:val="4"/>
            <w:tcBorders>
              <w:left w:val="single" w:sz="4" w:space="0" w:color="000000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3 &gt; 3 miejsca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2 – 3 miejsca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1 – 1 lub 2 miejsca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0 – 0 miejsca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</w:p>
        </w:tc>
      </w:tr>
      <w:tr w:rsidR="005D76DF" w:rsidRPr="009C33F0" w:rsidTr="00941F8B">
        <w:trPr>
          <w:trHeight w:val="333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D76DF" w:rsidRPr="001732FF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6"/>
                <w:szCs w:val="16"/>
                <w:lang w:eastAsia="ar-SA"/>
              </w:rPr>
            </w:pPr>
            <w:r w:rsidRPr="001732FF">
              <w:rPr>
                <w:rFonts w:ascii="Times New Roman" w:hAnsi="Times New Roman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  <w:t xml:space="preserve">Status członka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Preferuje projekty składane przez członków LGD.</w:t>
            </w:r>
          </w:p>
        </w:tc>
        <w:tc>
          <w:tcPr>
            <w:tcW w:w="7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 xml:space="preserve">  1 – członek LGD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1 –  obecność na Walnym Zebraniu Członków, przynajmniej na jednym z 2 ostatnich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1 - udział w szkoleniach tematycznych związanych z realizacją LSR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</w:p>
        </w:tc>
      </w:tr>
      <w:tr w:rsidR="005D76DF" w:rsidRPr="009C33F0" w:rsidTr="00941F8B">
        <w:trPr>
          <w:trHeight w:val="50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DF" w:rsidRPr="001732FF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6"/>
                <w:szCs w:val="16"/>
                <w:lang w:eastAsia="ar-SA"/>
              </w:rPr>
            </w:pPr>
            <w:r w:rsidRPr="001732FF">
              <w:rPr>
                <w:rFonts w:ascii="Times New Roman" w:hAnsi="Times New Roman" w:cs="Arial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  <w:t xml:space="preserve">Komplementarność z innymi operacjami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Preferuje projekty komplementarne z  innymi operacjami  realizowanymi na obszarze LGD w ramach wdrażania LSR lub innych programów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DF" w:rsidRPr="004524F9" w:rsidRDefault="005D76DF" w:rsidP="004524F9">
            <w:pPr>
              <w:tabs>
                <w:tab w:val="left" w:pos="242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1 – projekt jest komplementarny                             0 – projekt nie jest komplementarny</w:t>
            </w:r>
          </w:p>
        </w:tc>
        <w:tc>
          <w:tcPr>
            <w:tcW w:w="248" w:type="dxa"/>
            <w:gridSpan w:val="2"/>
            <w:tcBorders>
              <w:left w:val="single" w:sz="4" w:space="0" w:color="auto"/>
            </w:tcBorders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</w:tr>
      <w:tr w:rsidR="005D76DF" w:rsidRPr="009C33F0" w:rsidTr="00941F8B">
        <w:trPr>
          <w:trHeight w:val="50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DF" w:rsidRPr="001732FF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6"/>
                <w:szCs w:val="16"/>
                <w:lang w:eastAsia="ar-SA"/>
              </w:rPr>
            </w:pPr>
            <w:r w:rsidRPr="001732FF">
              <w:rPr>
                <w:rFonts w:ascii="Times New Roman" w:hAnsi="Times New Roman" w:cs="Arial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b/>
                <w:sz w:val="18"/>
                <w:szCs w:val="18"/>
                <w:lang w:eastAsia="ar-SA"/>
              </w:rPr>
              <w:t>Wysokość wnioskowanej pomocy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Preferuje projekty, których oczekiwany przez wnioskodawców poziom dofinansowania jest niższy od maksymalnego przewidzianego dla danego działania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2 – mniej niż 50% max kwoty dofinansowania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1 – od 50% do 80% max kwoty dofinansowania</w:t>
            </w: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0 – powyżej 80% max kwoty dofinansowania</w:t>
            </w:r>
          </w:p>
        </w:tc>
        <w:tc>
          <w:tcPr>
            <w:tcW w:w="248" w:type="dxa"/>
            <w:gridSpan w:val="2"/>
            <w:tcBorders>
              <w:left w:val="single" w:sz="4" w:space="0" w:color="auto"/>
            </w:tcBorders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</w:tr>
      <w:tr w:rsidR="005D76DF" w:rsidRPr="009C33F0" w:rsidTr="00941F8B">
        <w:trPr>
          <w:trHeight w:val="1059"/>
        </w:trPr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76DF" w:rsidRPr="001732FF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4"/>
                <w:szCs w:val="14"/>
                <w:lang w:eastAsia="ar-SA"/>
              </w:rPr>
            </w:pPr>
          </w:p>
          <w:p w:rsidR="005D76DF" w:rsidRPr="001732FF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4"/>
                <w:szCs w:val="14"/>
                <w:lang w:eastAsia="ar-SA"/>
              </w:rPr>
            </w:pPr>
          </w:p>
          <w:p w:rsidR="005D76DF" w:rsidRPr="001732FF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4"/>
                <w:szCs w:val="14"/>
                <w:lang w:eastAsia="ar-SA"/>
              </w:rPr>
            </w:pPr>
            <w:r w:rsidRPr="001732FF">
              <w:rPr>
                <w:rFonts w:ascii="Times New Roman" w:hAnsi="Times New Roman" w:cs="Arial"/>
                <w:sz w:val="14"/>
                <w:szCs w:val="14"/>
                <w:lang w:eastAsia="ar-SA"/>
              </w:rPr>
              <w:t>8</w:t>
            </w:r>
          </w:p>
          <w:p w:rsidR="005D76DF" w:rsidRPr="001732FF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4"/>
                <w:szCs w:val="14"/>
                <w:lang w:eastAsia="ar-SA"/>
              </w:rPr>
            </w:pPr>
          </w:p>
          <w:p w:rsidR="005D76DF" w:rsidRPr="001732FF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4"/>
                <w:szCs w:val="14"/>
                <w:lang w:eastAsia="ar-SA"/>
              </w:rPr>
            </w:pPr>
          </w:p>
          <w:p w:rsidR="005D76DF" w:rsidRPr="001732FF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4"/>
                <w:szCs w:val="1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Doświadczenie wnioskodawcy i partnera w realizacji projektów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76DF" w:rsidRPr="004524F9" w:rsidRDefault="005D76DF" w:rsidP="00E976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Preferuje doświadczenie beneficjenta w działaniach i realizacji projektów lub przedsięwzięć lub też udokumentowane doświadczenie partnera (daje szanse organizacjom bez doświadczenia).                                                                                                                                            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5D76DF" w:rsidRPr="004524F9" w:rsidRDefault="005D76DF" w:rsidP="004524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4524F9">
              <w:rPr>
                <w:rFonts w:ascii="Times New Roman" w:hAnsi="Times New Roman"/>
                <w:sz w:val="20"/>
                <w:lang w:eastAsia="ar-SA"/>
              </w:rPr>
              <w:t>X</w:t>
            </w:r>
          </w:p>
          <w:p w:rsidR="005D76DF" w:rsidRPr="004524F9" w:rsidRDefault="005D76DF" w:rsidP="004524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76DF" w:rsidRPr="004524F9" w:rsidRDefault="005D76DF" w:rsidP="00941F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 – zrealizowano 2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br/>
            </w:r>
            <w:r w:rsidRPr="004524F9">
              <w:rPr>
                <w:rFonts w:ascii="Times New Roman" w:hAnsi="Times New Roman"/>
                <w:sz w:val="18"/>
                <w:szCs w:val="18"/>
                <w:lang w:eastAsia="ar-SA"/>
              </w:rPr>
              <w:t>i więcej  projektów</w:t>
            </w:r>
          </w:p>
          <w:p w:rsidR="005D76DF" w:rsidRPr="004524F9" w:rsidRDefault="005D76DF" w:rsidP="00941F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/>
                <w:sz w:val="18"/>
                <w:szCs w:val="18"/>
                <w:lang w:eastAsia="ar-SA"/>
              </w:rPr>
              <w:t>1 – zrealizowany 1 projekt</w:t>
            </w:r>
          </w:p>
          <w:p w:rsidR="005D76DF" w:rsidRPr="004524F9" w:rsidRDefault="005D76DF" w:rsidP="00941F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 – brak realizacji </w:t>
            </w:r>
            <w:r w:rsidR="00941F8B">
              <w:rPr>
                <w:rFonts w:ascii="Times New Roman" w:hAnsi="Times New Roman"/>
                <w:sz w:val="18"/>
                <w:szCs w:val="18"/>
                <w:lang w:eastAsia="ar-SA"/>
              </w:rPr>
              <w:t>p</w:t>
            </w:r>
            <w:r w:rsidRPr="004524F9">
              <w:rPr>
                <w:rFonts w:ascii="Times New Roman" w:hAnsi="Times New Roman"/>
                <w:sz w:val="18"/>
                <w:szCs w:val="18"/>
                <w:lang w:eastAsia="ar-SA"/>
              </w:rPr>
              <w:t>rojektów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4524F9">
              <w:rPr>
                <w:rFonts w:ascii="Times New Roman" w:hAnsi="Times New Roman"/>
                <w:sz w:val="20"/>
                <w:lang w:eastAsia="ar-SA"/>
              </w:rPr>
              <w:t>X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5D76DF" w:rsidRPr="004524F9" w:rsidRDefault="005D76DF" w:rsidP="00941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ar-SA"/>
              </w:rPr>
            </w:pPr>
            <w:r w:rsidRPr="004524F9">
              <w:rPr>
                <w:rFonts w:ascii="Times New Roman" w:hAnsi="Times New Roman" w:cs="Arial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</w:tcPr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  <w:lang w:eastAsia="ar-SA"/>
              </w:rPr>
            </w:pPr>
          </w:p>
        </w:tc>
      </w:tr>
      <w:tr w:rsidR="005D76DF" w:rsidRPr="009C33F0" w:rsidTr="00E976D6">
        <w:trPr>
          <w:trHeight w:val="645"/>
        </w:trPr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76DF" w:rsidRPr="00300FBD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4"/>
                <w:szCs w:val="14"/>
                <w:lang w:eastAsia="ar-SA"/>
              </w:rPr>
            </w:pPr>
            <w:r w:rsidRPr="00300FBD">
              <w:rPr>
                <w:rFonts w:ascii="Times New Roman" w:hAnsi="Times New Roman" w:cs="Arial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76DF" w:rsidRPr="00300FBD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00FBD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Złożenie fiszki projektowej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76DF" w:rsidRPr="00300FBD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00FBD">
              <w:rPr>
                <w:rFonts w:ascii="Times New Roman" w:hAnsi="Times New Roman"/>
                <w:sz w:val="18"/>
                <w:szCs w:val="18"/>
                <w:lang w:eastAsia="ar-SA"/>
              </w:rPr>
              <w:t>Na tydzień przed terminem rozpoczęcia naboru dostarczenie do biura LGD fiszki projektowej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76DF" w:rsidRPr="00300FBD" w:rsidRDefault="005D76DF" w:rsidP="00452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00FBD">
              <w:rPr>
                <w:rFonts w:ascii="Times New Roman" w:hAnsi="Times New Roman"/>
                <w:sz w:val="18"/>
                <w:szCs w:val="18"/>
                <w:lang w:eastAsia="ar-SA"/>
              </w:rPr>
              <w:t>1 – dostarczono fiszkę        0 - brak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</w:tcPr>
          <w:p w:rsidR="005D76DF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  <w:lang w:eastAsia="ar-SA"/>
              </w:rPr>
            </w:pPr>
          </w:p>
          <w:p w:rsidR="005D76DF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  <w:lang w:eastAsia="ar-SA"/>
              </w:rPr>
            </w:pPr>
          </w:p>
          <w:p w:rsidR="005D76DF" w:rsidRPr="004524F9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  <w:lang w:eastAsia="ar-SA"/>
              </w:rPr>
            </w:pPr>
          </w:p>
        </w:tc>
      </w:tr>
      <w:tr w:rsidR="005D76DF" w:rsidRPr="009C33F0" w:rsidTr="00941F8B">
        <w:trPr>
          <w:trHeight w:val="626"/>
        </w:trPr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300FBD" w:rsidRDefault="001732F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4"/>
                <w:szCs w:val="14"/>
                <w:lang w:eastAsia="ar-SA"/>
              </w:rPr>
            </w:pPr>
            <w:r w:rsidRPr="00300FBD">
              <w:rPr>
                <w:rFonts w:ascii="Times New Roman" w:hAnsi="Times New Roman" w:cs="Arial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300FBD" w:rsidRDefault="005D76DF">
            <w:pPr>
              <w:pStyle w:val="NormalnyWeb"/>
            </w:pPr>
            <w:r w:rsidRPr="00300FBD">
              <w:rPr>
                <w:b/>
                <w:bCs/>
                <w:sz w:val="18"/>
                <w:szCs w:val="18"/>
              </w:rPr>
              <w:t>Inspiracja lokalnym dziedzictwem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300FBD" w:rsidRDefault="005D76DF">
            <w:pPr>
              <w:pStyle w:val="NormalnyWeb"/>
            </w:pPr>
            <w:r w:rsidRPr="00300FBD">
              <w:rPr>
                <w:b/>
                <w:bCs/>
                <w:sz w:val="18"/>
                <w:szCs w:val="18"/>
              </w:rPr>
              <w:t>Preferuje projekty, które inspirowane są przez lokalne dziedzictwo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300FBD" w:rsidRDefault="005D76DF" w:rsidP="009642A9">
            <w:pPr>
              <w:pStyle w:val="NormalnyWeb"/>
              <w:spacing w:before="0" w:beforeAutospacing="0"/>
              <w:jc w:val="center"/>
              <w:rPr>
                <w:b/>
                <w:bCs/>
                <w:sz w:val="18"/>
                <w:szCs w:val="18"/>
              </w:rPr>
            </w:pPr>
            <w:r w:rsidRPr="00300FBD">
              <w:rPr>
                <w:b/>
                <w:bCs/>
                <w:sz w:val="20"/>
                <w:szCs w:val="20"/>
              </w:rPr>
              <w:t>3</w:t>
            </w:r>
            <w:r w:rsidR="009642A9" w:rsidRPr="00300FBD">
              <w:rPr>
                <w:b/>
                <w:bCs/>
                <w:sz w:val="20"/>
                <w:szCs w:val="20"/>
              </w:rPr>
              <w:t xml:space="preserve"> - projekty,</w:t>
            </w:r>
            <w:r w:rsidR="009642A9" w:rsidRPr="00300FBD">
              <w:rPr>
                <w:b/>
                <w:bCs/>
                <w:sz w:val="18"/>
                <w:szCs w:val="18"/>
              </w:rPr>
              <w:t xml:space="preserve"> które inspirowane są lokalnym dziedzictwem</w:t>
            </w:r>
          </w:p>
          <w:p w:rsidR="009642A9" w:rsidRPr="00300FBD" w:rsidRDefault="009642A9" w:rsidP="009642A9">
            <w:pPr>
              <w:pStyle w:val="NormalnyWeb"/>
              <w:spacing w:before="0" w:beforeAutospacing="0"/>
              <w:jc w:val="center"/>
            </w:pPr>
            <w:r w:rsidRPr="00300FBD">
              <w:rPr>
                <w:b/>
                <w:bCs/>
                <w:sz w:val="18"/>
                <w:szCs w:val="18"/>
              </w:rPr>
              <w:t>0 – brak inspiracji lokalnym dziedzictwem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</w:tcPr>
          <w:p w:rsidR="005D76DF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  <w:lang w:eastAsia="ar-SA"/>
              </w:rPr>
            </w:pPr>
          </w:p>
        </w:tc>
      </w:tr>
      <w:tr w:rsidR="005D76DF" w:rsidRPr="009C33F0" w:rsidTr="00941F8B">
        <w:trPr>
          <w:trHeight w:val="626"/>
        </w:trPr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300FBD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14"/>
                <w:szCs w:val="14"/>
                <w:lang w:eastAsia="ar-SA"/>
              </w:rPr>
            </w:pPr>
            <w:r w:rsidRPr="00300FBD">
              <w:rPr>
                <w:rFonts w:ascii="Times New Roman" w:hAnsi="Times New Roman" w:cs="Arial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300FBD" w:rsidRDefault="005D76DF">
            <w:pPr>
              <w:pStyle w:val="NormalnyWeb"/>
            </w:pPr>
            <w:r w:rsidRPr="00300FBD">
              <w:rPr>
                <w:b/>
                <w:bCs/>
                <w:sz w:val="18"/>
                <w:szCs w:val="18"/>
              </w:rPr>
              <w:t>Preferowane przedsięwzięcia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300FBD" w:rsidRDefault="005D76DF">
            <w:pPr>
              <w:pStyle w:val="NormalnyWeb"/>
            </w:pPr>
            <w:r w:rsidRPr="00300FBD">
              <w:rPr>
                <w:b/>
                <w:bCs/>
                <w:sz w:val="18"/>
                <w:szCs w:val="18"/>
              </w:rPr>
              <w:t>Preferuje projekty, które przyczyniają się do realizacji  przedsięwzięć nr 1, 3, 5, 7 i 8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76DF" w:rsidRPr="00300FBD" w:rsidRDefault="005D76DF" w:rsidP="008E2F7A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18"/>
                <w:szCs w:val="18"/>
              </w:rPr>
            </w:pPr>
            <w:r w:rsidRPr="00300FBD">
              <w:rPr>
                <w:b/>
                <w:bCs/>
                <w:sz w:val="20"/>
                <w:szCs w:val="20"/>
              </w:rPr>
              <w:t xml:space="preserve"> 0- nie przyczyniają się do </w:t>
            </w:r>
            <w:r w:rsidRPr="00300FBD">
              <w:rPr>
                <w:b/>
                <w:bCs/>
                <w:sz w:val="18"/>
                <w:szCs w:val="18"/>
              </w:rPr>
              <w:t xml:space="preserve">realizacji  wymienionych przedsięwzięć </w:t>
            </w:r>
          </w:p>
          <w:p w:rsidR="005D76DF" w:rsidRPr="00300FBD" w:rsidRDefault="005D76DF" w:rsidP="008E2F7A">
            <w:pPr>
              <w:pStyle w:val="NormalnyWeb"/>
              <w:spacing w:before="0" w:beforeAutospacing="0" w:after="0"/>
              <w:jc w:val="center"/>
            </w:pPr>
            <w:r w:rsidRPr="00300FBD">
              <w:rPr>
                <w:b/>
                <w:bCs/>
                <w:sz w:val="20"/>
                <w:szCs w:val="20"/>
              </w:rPr>
              <w:t xml:space="preserve">1 -do 50 % środków przeznaczonych  do </w:t>
            </w:r>
            <w:r w:rsidRPr="00300FBD">
              <w:rPr>
                <w:b/>
                <w:bCs/>
                <w:sz w:val="18"/>
                <w:szCs w:val="18"/>
              </w:rPr>
              <w:t>realizacji  wymienionych przedsięwzięć</w:t>
            </w:r>
          </w:p>
          <w:p w:rsidR="005D76DF" w:rsidRPr="00300FBD" w:rsidRDefault="005D76DF" w:rsidP="00941F8B">
            <w:pPr>
              <w:pStyle w:val="NormalnyWeb"/>
              <w:spacing w:before="0" w:beforeAutospacing="0" w:after="0"/>
              <w:jc w:val="center"/>
            </w:pPr>
            <w:r w:rsidRPr="00300FBD">
              <w:rPr>
                <w:b/>
                <w:bCs/>
                <w:sz w:val="20"/>
                <w:szCs w:val="20"/>
              </w:rPr>
              <w:t xml:space="preserve">2- powyżej 50 % środków przeznaczonych  do </w:t>
            </w:r>
            <w:r w:rsidRPr="00300FBD">
              <w:rPr>
                <w:b/>
                <w:bCs/>
                <w:sz w:val="18"/>
                <w:szCs w:val="18"/>
              </w:rPr>
              <w:t>realizacji  wymienionych przedsięwzięć</w:t>
            </w:r>
          </w:p>
        </w:tc>
        <w:tc>
          <w:tcPr>
            <w:tcW w:w="248" w:type="dxa"/>
            <w:gridSpan w:val="2"/>
            <w:tcBorders>
              <w:left w:val="single" w:sz="4" w:space="0" w:color="000000"/>
            </w:tcBorders>
          </w:tcPr>
          <w:p w:rsidR="005D76DF" w:rsidRDefault="005D76DF" w:rsidP="004524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  <w:lang w:eastAsia="ar-SA"/>
              </w:rPr>
            </w:pPr>
          </w:p>
        </w:tc>
      </w:tr>
    </w:tbl>
    <w:p w:rsidR="005D76DF" w:rsidRDefault="005D76DF">
      <w:bookmarkStart w:id="0" w:name="_GoBack"/>
      <w:bookmarkEnd w:id="0"/>
    </w:p>
    <w:sectPr w:rsidR="005D76DF" w:rsidSect="00E976D6">
      <w:headerReference w:type="default" r:id="rId7"/>
      <w:pgSz w:w="16838" w:h="11906" w:orient="landscape"/>
      <w:pgMar w:top="193" w:right="907" w:bottom="227" w:left="136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B4" w:rsidRDefault="006E4EB4" w:rsidP="004524F9">
      <w:pPr>
        <w:spacing w:after="0" w:line="240" w:lineRule="auto"/>
      </w:pPr>
      <w:r>
        <w:separator/>
      </w:r>
    </w:p>
  </w:endnote>
  <w:endnote w:type="continuationSeparator" w:id="0">
    <w:p w:rsidR="006E4EB4" w:rsidRDefault="006E4EB4" w:rsidP="0045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B4" w:rsidRDefault="006E4EB4" w:rsidP="004524F9">
      <w:pPr>
        <w:spacing w:after="0" w:line="240" w:lineRule="auto"/>
      </w:pPr>
      <w:r>
        <w:separator/>
      </w:r>
    </w:p>
  </w:footnote>
  <w:footnote w:type="continuationSeparator" w:id="0">
    <w:p w:rsidR="006E4EB4" w:rsidRDefault="006E4EB4" w:rsidP="0045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DF" w:rsidRPr="003D367E" w:rsidRDefault="005D76DF" w:rsidP="003D367E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8</w:t>
    </w:r>
    <w:r w:rsidRPr="004524F9">
      <w:rPr>
        <w:i/>
        <w:sz w:val="20"/>
        <w:szCs w:val="20"/>
      </w:rPr>
      <w:t>/201</w:t>
    </w:r>
    <w:r>
      <w:rPr>
        <w:i/>
        <w:sz w:val="20"/>
        <w:szCs w:val="20"/>
      </w:rPr>
      <w:t>2</w:t>
    </w:r>
    <w:r w:rsidRPr="004524F9">
      <w:rPr>
        <w:i/>
        <w:sz w:val="20"/>
        <w:szCs w:val="20"/>
      </w:rPr>
      <w:t>/WZ</w:t>
    </w:r>
    <w:r>
      <w:rPr>
        <w:i/>
        <w:sz w:val="20"/>
        <w:szCs w:val="20"/>
      </w:rPr>
      <w:t xml:space="preserve"> </w:t>
    </w:r>
    <w:r w:rsidRPr="004524F9">
      <w:rPr>
        <w:i/>
        <w:sz w:val="20"/>
        <w:szCs w:val="20"/>
      </w:rPr>
      <w:t>Walnego Zebrania Członków</w:t>
    </w:r>
    <w:r w:rsidR="00941F8B">
      <w:rPr>
        <w:i/>
        <w:sz w:val="20"/>
        <w:szCs w:val="20"/>
      </w:rPr>
      <w:t xml:space="preserve"> </w:t>
    </w:r>
    <w:r w:rsidRPr="004524F9">
      <w:rPr>
        <w:i/>
        <w:sz w:val="20"/>
        <w:szCs w:val="20"/>
      </w:rPr>
      <w:t>Stowarzyszenia „Gościniec 4 żywiołów”</w:t>
    </w:r>
    <w:r>
      <w:rPr>
        <w:i/>
        <w:sz w:val="20"/>
        <w:szCs w:val="20"/>
      </w:rPr>
      <w:t xml:space="preserve"> </w:t>
    </w:r>
    <w:r w:rsidRPr="004524F9">
      <w:rPr>
        <w:i/>
        <w:sz w:val="20"/>
        <w:szCs w:val="20"/>
      </w:rPr>
      <w:t>z dnia 2</w:t>
    </w:r>
    <w:r>
      <w:rPr>
        <w:i/>
        <w:sz w:val="20"/>
        <w:szCs w:val="20"/>
      </w:rPr>
      <w:t>8</w:t>
    </w:r>
    <w:r w:rsidRPr="004524F9">
      <w:rPr>
        <w:i/>
        <w:sz w:val="20"/>
        <w:szCs w:val="20"/>
      </w:rPr>
      <w:t>.0</w:t>
    </w:r>
    <w:r>
      <w:rPr>
        <w:i/>
        <w:sz w:val="20"/>
        <w:szCs w:val="20"/>
      </w:rPr>
      <w:t>5</w:t>
    </w:r>
    <w:r w:rsidRPr="004524F9">
      <w:rPr>
        <w:i/>
        <w:sz w:val="20"/>
        <w:szCs w:val="20"/>
      </w:rPr>
      <w:t>.201</w:t>
    </w:r>
    <w:r>
      <w:rPr>
        <w:i/>
        <w:sz w:val="20"/>
        <w:szCs w:val="20"/>
      </w:rPr>
      <w:t>2</w:t>
    </w:r>
    <w:r w:rsidRPr="004524F9">
      <w:rPr>
        <w:i/>
        <w:sz w:val="20"/>
        <w:szCs w:val="20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F9"/>
    <w:rsid w:val="00007397"/>
    <w:rsid w:val="001732FF"/>
    <w:rsid w:val="002A2635"/>
    <w:rsid w:val="002C5239"/>
    <w:rsid w:val="00300FBD"/>
    <w:rsid w:val="00331B30"/>
    <w:rsid w:val="00364057"/>
    <w:rsid w:val="003D367E"/>
    <w:rsid w:val="004524F9"/>
    <w:rsid w:val="00477EAB"/>
    <w:rsid w:val="005052A8"/>
    <w:rsid w:val="005D76DF"/>
    <w:rsid w:val="006E4EB4"/>
    <w:rsid w:val="00716474"/>
    <w:rsid w:val="007B4D9C"/>
    <w:rsid w:val="008E2F7A"/>
    <w:rsid w:val="00936841"/>
    <w:rsid w:val="00941F8B"/>
    <w:rsid w:val="009642A9"/>
    <w:rsid w:val="00981410"/>
    <w:rsid w:val="009C33F0"/>
    <w:rsid w:val="00A909C7"/>
    <w:rsid w:val="00A972FA"/>
    <w:rsid w:val="00C64111"/>
    <w:rsid w:val="00CE3D29"/>
    <w:rsid w:val="00D0245E"/>
    <w:rsid w:val="00E976D6"/>
    <w:rsid w:val="00F0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524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524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5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524F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8141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524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524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5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524F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8141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Lokalne kryteria wyboru projektów przez organ decyzyjny LGD</vt:lpstr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kryteria wyboru projektów przez organ decyzyjny LGD</dc:title>
  <dc:creator>Admin</dc:creator>
  <cp:lastModifiedBy>DELL</cp:lastModifiedBy>
  <cp:revision>4</cp:revision>
  <cp:lastPrinted>2012-06-01T14:39:00Z</cp:lastPrinted>
  <dcterms:created xsi:type="dcterms:W3CDTF">2012-06-14T11:44:00Z</dcterms:created>
  <dcterms:modified xsi:type="dcterms:W3CDTF">2013-03-20T21:09:00Z</dcterms:modified>
</cp:coreProperties>
</file>